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瑞士家庭团聚签证所需材料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瑞士家庭团聚签证属于长期签证，相比于短期签证材料差距很大，申请者若需要申请箭筒团聚签证则需要提供以下材料：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瑞士邀请人需要的资料：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1.两张配偶的瑞士许可证的复印件；（如适用）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2.两张配偶的护照信息页包括签字页的清晰复印件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3.两份配偶的雇佣合同（一份原件一份复印件）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4.两份来自配偶的邀请信；（要求为申请者申请居留许可）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二、国内申请人需要的资料：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1.护照原件及信息页包括签字页以及过去所持的申根签证（如有）的复印件各两张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2.3张由本人填写并签名的D类签证申请表；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3.4张的白底彩色近照；（3.5cm x 4.5cm）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4.2份经外交部认证的结婚公证；（非英语、德语、法语或意大利语结婚证需公证翻译）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5.2份经外交部认证的出生公证；（如适用）（非英语、德语、法语或意大利语出生证需公证翻译）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6.2份申请人本人或者配偶资金证明：过去3-6个月的银行对账单</w:t>
      </w: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瑞士签证服务中心暂无法受理瑞士家庭团聚签证，以上材料仅供参考，若申请者需要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办理瑞士短期签证，如旅游签证、商务签证和探亲签证，则可以联系我们。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-181610</wp:posOffset>
          </wp:positionV>
          <wp:extent cx="1040765" cy="645160"/>
          <wp:effectExtent l="0" t="0" r="6985" b="0"/>
          <wp:wrapThrough wrapText="bothSides">
            <wp:wrapPolygon>
              <wp:start x="1977" y="2551"/>
              <wp:lineTo x="0" y="3827"/>
              <wp:lineTo x="0" y="19134"/>
              <wp:lineTo x="1581" y="20409"/>
              <wp:lineTo x="18187" y="20409"/>
              <wp:lineTo x="21350" y="19134"/>
              <wp:lineTo x="21350" y="2551"/>
              <wp:lineTo x="16210" y="2551"/>
              <wp:lineTo x="1977" y="2551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76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13276"/>
    <w:multiLevelType w:val="singleLevel"/>
    <w:tmpl w:val="71A1327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450DF"/>
    <w:rsid w:val="492718FF"/>
    <w:rsid w:val="73F6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2018-10-26T04:50:45Z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