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瑞士文化体育活动签证所需材料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若果您希望前往瑞士从事体育或艺术活动，并停留不超过90天，则需要申请瑞士文化体育活动签证。签证能否签发或者拒签由瑞士驻华大使馆决定，瑞士签证申请中心无法影响瑞士驻华使馆的签证决定。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签证类型：文化体育活动签证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停留期限：按申请，一般不超过90天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签证申请表</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表格必须用英语，德语，法语，意大利语或罗曼语填写</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请完整填写，并由本人签字</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出行时间真实，填写的联系电话需保持畅通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护照（原件及复印件）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•如有旧护照护照也要提供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近6个月内拍摄彩色照片2张，相同底版</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格：2寸，35mmX45mm</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银行流水（原件）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近半年银行流水帐记录原件，需盖章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•摘要文字描述如有工资字样或每月固定时间段的收入为最佳</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•最后一笔交易日期在送签日期前30天内</w:t>
            </w:r>
          </w:p>
          <w:p>
            <w:pPr>
              <w:jc w:val="both"/>
              <w:rPr>
                <w:rFonts w:hint="eastAsia" w:ascii="宋体" w:hAnsi="宋体" w:eastAsia="宋体" w:cs="宋体"/>
                <w:i w:val="0"/>
                <w:caps w:val="0"/>
                <w:color w:val="666666"/>
                <w:spacing w:val="0"/>
                <w:sz w:val="21"/>
                <w:szCs w:val="21"/>
                <w:shd w:val="clear" w:fill="FFFFFF"/>
                <w:lang w:val="en-US" w:eastAsia="zh-CN"/>
              </w:rPr>
            </w:pPr>
            <w:r>
              <w:rPr>
                <w:rFonts w:hint="eastAsia" w:ascii="微软雅黑" w:hAnsi="微软雅黑" w:eastAsia="微软雅黑" w:cs="微软雅黑"/>
                <w:sz w:val="18"/>
                <w:szCs w:val="18"/>
                <w:vertAlign w:val="baseline"/>
                <w:lang w:val="en-US" w:eastAsia="zh-CN"/>
              </w:rPr>
              <w:t>•余额：3万元以上，行程越长建议余额额度相对高，能支付此次旅游所用费用，如余额不足且之前没有大金额的进出帐记录，可提供多张银行卡证明，不建议最后一笔大金额存入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邀请函（原件）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•目的地国家活动组织者的邀请函（原件），加盖公章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w:t>
            </w:r>
            <w:r>
              <w:rPr>
                <w:rFonts w:hint="default" w:ascii="微软雅黑" w:hAnsi="微软雅黑" w:eastAsia="微软雅黑" w:cs="微软雅黑"/>
                <w:sz w:val="18"/>
                <w:szCs w:val="18"/>
                <w:vertAlign w:val="baseline"/>
                <w:lang w:val="en-US" w:eastAsia="zh-CN"/>
              </w:rPr>
              <w:t>在带有印章的官方报纸上，邀请者的签名，清楚地提到：</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w:t>
            </w:r>
            <w:r>
              <w:rPr>
                <w:rFonts w:hint="default" w:ascii="微软雅黑" w:hAnsi="微软雅黑" w:eastAsia="微软雅黑" w:cs="微软雅黑"/>
                <w:sz w:val="18"/>
                <w:szCs w:val="18"/>
                <w:vertAlign w:val="baseline"/>
                <w:lang w:val="en-US" w:eastAsia="zh-CN"/>
              </w:rPr>
              <w:t>详细的计划和行程</w:t>
            </w:r>
            <w:r>
              <w:rPr>
                <w:rFonts w:hint="eastAsia" w:ascii="微软雅黑" w:hAnsi="微软雅黑" w:eastAsia="微软雅黑" w:cs="微软雅黑"/>
                <w:sz w:val="18"/>
                <w:szCs w:val="18"/>
                <w:vertAlign w:val="baseline"/>
                <w:lang w:val="en-US" w:eastAsia="zh-CN"/>
              </w:rPr>
              <w:t>：</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w:t>
            </w:r>
            <w:r>
              <w:rPr>
                <w:rFonts w:hint="default" w:ascii="微软雅黑" w:hAnsi="微软雅黑" w:eastAsia="微软雅黑" w:cs="微软雅黑"/>
                <w:sz w:val="18"/>
                <w:szCs w:val="18"/>
                <w:vertAlign w:val="baseline"/>
                <w:lang w:val="en-US" w:eastAsia="zh-CN"/>
              </w:rPr>
              <w:t>参加文化/体育赛事的费用以及承担这些费用的实体的指示</w:t>
            </w:r>
          </w:p>
          <w:p>
            <w:pPr>
              <w:jc w:val="both"/>
              <w:rPr>
                <w:rStyle w:val="5"/>
                <w:rFonts w:hint="eastAsia" w:ascii="helvetica" w:hAnsi="helvetica" w:eastAsia="helvetica" w:cs="helvetica"/>
                <w:i w:val="0"/>
                <w:caps w:val="0"/>
                <w:color w:val="282828"/>
                <w:spacing w:val="6"/>
                <w:sz w:val="21"/>
                <w:szCs w:val="21"/>
                <w:shd w:val="clear" w:fill="EAEEF7"/>
                <w:lang w:val="en-US" w:eastAsia="zh-CN"/>
              </w:rPr>
            </w:pPr>
            <w:r>
              <w:rPr>
                <w:rFonts w:hint="eastAsia" w:ascii="微软雅黑" w:hAnsi="微软雅黑" w:eastAsia="微软雅黑" w:cs="微软雅黑"/>
                <w:sz w:val="18"/>
                <w:szCs w:val="18"/>
                <w:vertAlign w:val="baseline"/>
                <w:lang w:val="en-US" w:eastAsia="zh-CN"/>
              </w:rPr>
              <w:t>3）</w:t>
            </w:r>
            <w:r>
              <w:rPr>
                <w:rFonts w:hint="default" w:ascii="微软雅黑" w:hAnsi="微软雅黑" w:eastAsia="微软雅黑" w:cs="微软雅黑"/>
                <w:sz w:val="18"/>
                <w:szCs w:val="18"/>
                <w:vertAlign w:val="baseline"/>
                <w:lang w:val="en-US" w:eastAsia="zh-CN"/>
              </w:rPr>
              <w:t>在您预定逗留期间的住宿指示。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证明信（原件）</w:t>
            </w:r>
          </w:p>
        </w:tc>
        <w:tc>
          <w:tcPr>
            <w:tcW w:w="4600"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w:t>
            </w:r>
            <w:r>
              <w:rPr>
                <w:rFonts w:hint="default" w:ascii="微软雅黑" w:hAnsi="微软雅黑" w:eastAsia="微软雅黑" w:cs="微软雅黑"/>
                <w:sz w:val="18"/>
                <w:szCs w:val="18"/>
                <w:vertAlign w:val="baseline"/>
                <w:lang w:val="en-US" w:eastAsia="zh-CN"/>
              </w:rPr>
              <w:t>中国文化或体育组织的原件信（原件+翻译）</w:t>
            </w:r>
            <w:r>
              <w:rPr>
                <w:rFonts w:hint="eastAsia" w:ascii="微软雅黑" w:hAnsi="微软雅黑" w:eastAsia="微软雅黑" w:cs="微软雅黑"/>
                <w:sz w:val="18"/>
                <w:szCs w:val="18"/>
                <w:vertAlign w:val="baseline"/>
                <w:lang w:val="en-US" w:eastAsia="zh-CN"/>
              </w:rPr>
              <w:t>，加盖公章</w:t>
            </w:r>
          </w:p>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w:t>
            </w:r>
            <w:r>
              <w:rPr>
                <w:rFonts w:hint="default" w:ascii="微软雅黑" w:hAnsi="微软雅黑" w:eastAsia="微软雅黑" w:cs="微软雅黑"/>
                <w:sz w:val="18"/>
                <w:szCs w:val="18"/>
                <w:vertAlign w:val="baseline"/>
                <w:lang w:val="en-US" w:eastAsia="zh-CN"/>
              </w:rPr>
              <w:t>在带有印章的官方报纸上，负责人的签名，明确提到：</w:t>
            </w:r>
          </w:p>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w:t>
            </w:r>
            <w:r>
              <w:rPr>
                <w:rFonts w:hint="default" w:ascii="微软雅黑" w:hAnsi="微软雅黑" w:eastAsia="微软雅黑" w:cs="微软雅黑"/>
                <w:sz w:val="18"/>
                <w:szCs w:val="18"/>
                <w:vertAlign w:val="baseline"/>
                <w:lang w:val="en-US" w:eastAsia="zh-CN"/>
              </w:rPr>
              <w:t>该组织的完整地址和联系方式</w:t>
            </w:r>
          </w:p>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w:t>
            </w:r>
            <w:r>
              <w:rPr>
                <w:rFonts w:hint="default" w:ascii="微软雅黑" w:hAnsi="微软雅黑" w:eastAsia="微软雅黑" w:cs="微软雅黑"/>
                <w:sz w:val="18"/>
                <w:szCs w:val="18"/>
                <w:vertAlign w:val="baseline"/>
                <w:lang w:val="en-US" w:eastAsia="zh-CN"/>
              </w:rPr>
              <w:t>会签官员的姓名和职位</w:t>
            </w:r>
          </w:p>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3）</w:t>
            </w:r>
            <w:r>
              <w:rPr>
                <w:rFonts w:hint="default" w:ascii="微软雅黑" w:hAnsi="微软雅黑" w:eastAsia="微软雅黑" w:cs="微软雅黑"/>
                <w:sz w:val="18"/>
                <w:szCs w:val="18"/>
                <w:vertAlign w:val="baseline"/>
                <w:lang w:val="en-US" w:eastAsia="zh-CN"/>
              </w:rPr>
              <w:t>确认参与</w:t>
            </w:r>
          </w:p>
          <w:p>
            <w:pPr>
              <w:jc w:val="both"/>
              <w:rPr>
                <w:rStyle w:val="5"/>
                <w:rFonts w:hint="eastAsia" w:ascii="helvetica" w:hAnsi="helvetica" w:eastAsia="helvetica" w:cs="helvetica"/>
                <w:i w:val="0"/>
                <w:caps w:val="0"/>
                <w:color w:val="282828"/>
                <w:spacing w:val="6"/>
                <w:sz w:val="21"/>
                <w:szCs w:val="21"/>
                <w:shd w:val="clear" w:fill="D2DEED"/>
                <w:lang w:val="en-US" w:eastAsia="zh-CN"/>
              </w:rPr>
            </w:pPr>
            <w:r>
              <w:rPr>
                <w:rFonts w:hint="eastAsia" w:ascii="微软雅黑" w:hAnsi="微软雅黑" w:eastAsia="微软雅黑" w:cs="微软雅黑"/>
                <w:sz w:val="18"/>
                <w:szCs w:val="18"/>
                <w:vertAlign w:val="baseline"/>
                <w:lang w:val="en-US" w:eastAsia="zh-CN"/>
              </w:rPr>
              <w:t>4）</w:t>
            </w:r>
            <w:r>
              <w:rPr>
                <w:rFonts w:hint="default" w:ascii="微软雅黑" w:hAnsi="微软雅黑" w:eastAsia="微软雅黑" w:cs="微软雅黑"/>
                <w:sz w:val="18"/>
                <w:szCs w:val="18"/>
                <w:vertAlign w:val="baseline"/>
                <w:lang w:val="en-US" w:eastAsia="zh-CN"/>
              </w:rPr>
              <w:t>将承担旅行和生活费用的实体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国际医疗保险</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保险（原件）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•保额至少 3 万欧元，须涵盖医疗保险和送返费用</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•保险需涵盖全程，自出发航班起飞日起至归国抵达日，申请人姓名准确</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80" w:firstLineChars="200"/>
        <w:jc w:val="left"/>
        <w:textAlignment w:val="auto"/>
        <w:outlineLvl w:val="9"/>
        <w:rPr>
          <w:rFonts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 xml:space="preserve">未成年人（18 岁以下）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学生证和学习证明原件，需明确标出以下信息：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-学校地址，联系电话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-请假许可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-批准人的职位 经过中国外交部或中国驻外使馆认证的亲属关系或法定监护关系公证书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未成年人单独旅行或跟随父母其中一方旅行还需提供：</w:t>
      </w:r>
      <w:r>
        <w:rPr>
          <w:rFonts w:hint="eastAsia" w:ascii="微软雅黑" w:hAnsi="微软雅黑" w:eastAsia="微软雅黑" w:cs="微软雅黑"/>
          <w:b w:val="0"/>
          <w:i w:val="0"/>
          <w:caps w:val="0"/>
          <w:color w:val="222222"/>
          <w:spacing w:val="0"/>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-经过中国外交部或中国驻外使馆认证的亲属或法定监护人许可公证书</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以上是瑞士签证服务中心提供的材料，需要注意瑞士属于申根国家，若申请者持有其他国家的瑞士签证，则需要提供有效签证页复印件。</w:t>
      </w:r>
    </w:p>
    <w:p>
      <w:bookmarkStart w:id="0" w:name="_GoBack"/>
      <w:bookmarkEnd w:id="0"/>
    </w:p>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sourcesanspro-semi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-198755</wp:posOffset>
          </wp:positionH>
          <wp:positionV relativeFrom="paragraph">
            <wp:posOffset>-181610</wp:posOffset>
          </wp:positionV>
          <wp:extent cx="1040765" cy="645160"/>
          <wp:effectExtent l="0" t="0" r="6985" b="0"/>
          <wp:wrapThrough wrapText="bothSides">
            <wp:wrapPolygon>
              <wp:start x="1977" y="2551"/>
              <wp:lineTo x="0" y="3827"/>
              <wp:lineTo x="0" y="19134"/>
              <wp:lineTo x="1581" y="20409"/>
              <wp:lineTo x="18187" y="20409"/>
              <wp:lineTo x="21350" y="19134"/>
              <wp:lineTo x="21350" y="2551"/>
              <wp:lineTo x="16210" y="2551"/>
              <wp:lineTo x="1977" y="2551"/>
            </wp:wrapPolygon>
          </wp:wrapThrough>
          <wp:docPr id="1" name="图片 1" descr="2-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1(已去底)"/>
                  <pic:cNvPicPr>
                    <a:picLocks noChangeAspect="1"/>
                  </pic:cNvPicPr>
                </pic:nvPicPr>
                <pic:blipFill>
                  <a:blip r:embed="rId1"/>
                  <a:stretch>
                    <a:fillRect/>
                  </a:stretch>
                </pic:blipFill>
                <pic:spPr>
                  <a:xfrm>
                    <a:off x="0" y="0"/>
                    <a:ext cx="1040765" cy="64516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0F63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2018-10-26T03:34:43Z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